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39C2" w14:textId="77777777" w:rsidR="00851E77" w:rsidRPr="00813ABB" w:rsidRDefault="00851E77" w:rsidP="00851E77">
      <w:pPr>
        <w:spacing w:before="240" w:line="240" w:lineRule="auto"/>
        <w:jc w:val="center"/>
        <w:rPr>
          <w:rFonts w:ascii="Times New Roman" w:hAnsi="Times New Roman" w:cs="Times New Roman"/>
          <w:b/>
          <w:color w:val="000000" w:themeColor="text1"/>
          <w:sz w:val="24"/>
          <w:szCs w:val="24"/>
        </w:rPr>
      </w:pPr>
    </w:p>
    <w:p w14:paraId="769E91D4" w14:textId="1C99689B" w:rsidR="00FC24A2" w:rsidRPr="003F2D31" w:rsidRDefault="00851E77" w:rsidP="003F2D31">
      <w:pPr>
        <w:pStyle w:val="Heading1"/>
        <w:jc w:val="center"/>
        <w:rPr>
          <w:rFonts w:ascii="Times New Roman" w:hAnsi="Times New Roman" w:cs="Times New Roman"/>
          <w:b/>
          <w:bCs/>
          <w:sz w:val="48"/>
          <w:szCs w:val="48"/>
        </w:rPr>
      </w:pPr>
      <w:r w:rsidRPr="003F2D31">
        <w:rPr>
          <w:rFonts w:ascii="Times New Roman" w:hAnsi="Times New Roman" w:cs="Times New Roman"/>
          <w:b/>
          <w:bCs/>
          <w:sz w:val="48"/>
          <w:szCs w:val="48"/>
        </w:rPr>
        <w:t>Employment and Career Services</w:t>
      </w:r>
    </w:p>
    <w:p w14:paraId="54BD1253" w14:textId="77777777" w:rsidR="002656B6" w:rsidRDefault="002656B6" w:rsidP="003F2D31">
      <w:pPr>
        <w:spacing w:after="0"/>
        <w:jc w:val="center"/>
        <w:rPr>
          <w:rFonts w:ascii="Times New Roman" w:hAnsi="Times New Roman" w:cs="Times New Roman"/>
          <w:b/>
          <w:sz w:val="24"/>
          <w:szCs w:val="24"/>
        </w:rPr>
      </w:pPr>
    </w:p>
    <w:p w14:paraId="5651BEC1" w14:textId="77777777" w:rsidR="00631BB1" w:rsidRDefault="00631BB1" w:rsidP="003F2D31">
      <w:pPr>
        <w:spacing w:after="0"/>
        <w:jc w:val="center"/>
        <w:rPr>
          <w:rFonts w:ascii="Times New Roman" w:hAnsi="Times New Roman" w:cs="Times New Roman"/>
          <w:b/>
          <w:sz w:val="24"/>
          <w:szCs w:val="24"/>
        </w:rPr>
      </w:pPr>
    </w:p>
    <w:p w14:paraId="22473EAB" w14:textId="23F4B187" w:rsidR="00BA447E" w:rsidRPr="002656B6" w:rsidRDefault="002656B6" w:rsidP="003F2D3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00BA447E" w:rsidRPr="002656B6">
        <w:rPr>
          <w:rFonts w:ascii="Times New Roman" w:hAnsi="Times New Roman" w:cs="Times New Roman"/>
          <w:color w:val="000000" w:themeColor="text1"/>
          <w:sz w:val="28"/>
          <w:szCs w:val="28"/>
        </w:rPr>
        <w:t xml:space="preserve">ree </w:t>
      </w:r>
      <w:r w:rsidR="003F2D31" w:rsidRPr="002656B6">
        <w:rPr>
          <w:rFonts w:ascii="Times New Roman" w:hAnsi="Times New Roman" w:cs="Times New Roman"/>
          <w:color w:val="000000" w:themeColor="text1"/>
          <w:sz w:val="28"/>
          <w:szCs w:val="28"/>
        </w:rPr>
        <w:t xml:space="preserve">support is provided to </w:t>
      </w:r>
      <w:r w:rsidR="003F2D31" w:rsidRPr="002656B6">
        <w:rPr>
          <w:rFonts w:ascii="Times New Roman" w:hAnsi="Times New Roman" w:cs="Times New Roman"/>
          <w:color w:val="000000" w:themeColor="text1"/>
          <w:sz w:val="28"/>
          <w:szCs w:val="28"/>
        </w:rPr>
        <w:t>Los Angeles Mission College</w:t>
      </w:r>
      <w:r w:rsidR="003F2D31" w:rsidRPr="002656B6">
        <w:rPr>
          <w:rFonts w:ascii="Times New Roman" w:hAnsi="Times New Roman" w:cs="Times New Roman"/>
          <w:color w:val="000000" w:themeColor="text1"/>
          <w:sz w:val="28"/>
          <w:szCs w:val="28"/>
        </w:rPr>
        <w:t xml:space="preserve"> students if eligible.</w:t>
      </w:r>
    </w:p>
    <w:p w14:paraId="270B96BA" w14:textId="36C84538" w:rsidR="003F2D31" w:rsidRPr="002656B6" w:rsidRDefault="00BA447E" w:rsidP="003F2D31">
      <w:pPr>
        <w:spacing w:after="0"/>
        <w:jc w:val="center"/>
        <w:rPr>
          <w:rFonts w:ascii="Times New Roman" w:hAnsi="Times New Roman" w:cs="Times New Roman"/>
          <w:color w:val="000000" w:themeColor="text1"/>
          <w:sz w:val="28"/>
          <w:szCs w:val="28"/>
        </w:rPr>
      </w:pPr>
      <w:r w:rsidRPr="002656B6">
        <w:rPr>
          <w:rFonts w:ascii="Times New Roman" w:hAnsi="Times New Roman" w:cs="Times New Roman"/>
          <w:color w:val="000000" w:themeColor="text1"/>
          <w:sz w:val="28"/>
          <w:szCs w:val="28"/>
        </w:rPr>
        <w:t>The free support may include the cost of malpractice insurance, scrubs, etc.</w:t>
      </w:r>
      <w:r w:rsidR="003F2D31" w:rsidRPr="002656B6">
        <w:rPr>
          <w:rFonts w:ascii="Times New Roman" w:hAnsi="Times New Roman" w:cs="Times New Roman"/>
          <w:color w:val="000000" w:themeColor="text1"/>
          <w:sz w:val="28"/>
          <w:szCs w:val="28"/>
        </w:rPr>
        <w:t xml:space="preserve"> </w:t>
      </w:r>
    </w:p>
    <w:p w14:paraId="57D80BA3" w14:textId="35CA2574" w:rsidR="003F2D31" w:rsidRPr="003F2D31" w:rsidRDefault="003F2D31" w:rsidP="003F2D31">
      <w:pPr>
        <w:spacing w:after="0"/>
        <w:jc w:val="center"/>
        <w:rPr>
          <w:rFonts w:ascii="Times New Roman" w:hAnsi="Times New Roman" w:cs="Times New Roman"/>
          <w:color w:val="000000" w:themeColor="text1"/>
          <w:sz w:val="28"/>
          <w:szCs w:val="28"/>
        </w:rPr>
      </w:pPr>
      <w:r w:rsidRPr="002656B6">
        <w:rPr>
          <w:rFonts w:ascii="Times New Roman" w:hAnsi="Times New Roman" w:cs="Times New Roman"/>
          <w:color w:val="000000" w:themeColor="text1"/>
          <w:sz w:val="28"/>
          <w:szCs w:val="28"/>
        </w:rPr>
        <w:t>Apply today!</w:t>
      </w:r>
    </w:p>
    <w:p w14:paraId="054E6563" w14:textId="77777777" w:rsidR="002656B6" w:rsidRDefault="002656B6" w:rsidP="00851E77">
      <w:pPr>
        <w:spacing w:after="0"/>
        <w:jc w:val="center"/>
        <w:rPr>
          <w:rFonts w:ascii="Times New Roman" w:hAnsi="Times New Roman" w:cs="Times New Roman"/>
          <w:sz w:val="24"/>
          <w:szCs w:val="24"/>
        </w:rPr>
      </w:pPr>
    </w:p>
    <w:p w14:paraId="008F7596" w14:textId="77777777" w:rsidR="00631BB1" w:rsidRDefault="00631BB1" w:rsidP="00851E77">
      <w:pPr>
        <w:spacing w:after="0"/>
        <w:jc w:val="center"/>
        <w:rPr>
          <w:rFonts w:ascii="Times New Roman" w:hAnsi="Times New Roman" w:cs="Times New Roman"/>
          <w:sz w:val="24"/>
          <w:szCs w:val="24"/>
        </w:rPr>
      </w:pPr>
    </w:p>
    <w:p w14:paraId="10E2BD4E" w14:textId="3CE70242" w:rsidR="00851E77" w:rsidRPr="00813ABB" w:rsidRDefault="00851E77" w:rsidP="00851E77">
      <w:pPr>
        <w:spacing w:after="0"/>
        <w:jc w:val="center"/>
        <w:rPr>
          <w:rFonts w:ascii="Times New Roman" w:hAnsi="Times New Roman" w:cs="Times New Roman"/>
          <w:sz w:val="24"/>
          <w:szCs w:val="24"/>
        </w:rPr>
      </w:pPr>
      <w:r w:rsidRPr="00813ABB">
        <w:rPr>
          <w:rFonts w:ascii="Times New Roman" w:hAnsi="Times New Roman" w:cs="Times New Roman"/>
          <w:sz w:val="24"/>
          <w:szCs w:val="24"/>
        </w:rPr>
        <w:t xml:space="preserve">We have the opportunities for you to start at </w:t>
      </w:r>
      <w:r w:rsidRPr="00813ABB">
        <w:rPr>
          <w:rFonts w:ascii="Times New Roman" w:hAnsi="Times New Roman" w:cs="Times New Roman"/>
          <w:b/>
          <w:sz w:val="24"/>
          <w:szCs w:val="24"/>
        </w:rPr>
        <w:t>no cost</w:t>
      </w:r>
      <w:r w:rsidRPr="00813ABB">
        <w:rPr>
          <w:rFonts w:ascii="Times New Roman" w:hAnsi="Times New Roman" w:cs="Times New Roman"/>
          <w:sz w:val="24"/>
          <w:szCs w:val="24"/>
        </w:rPr>
        <w:t>:</w:t>
      </w:r>
    </w:p>
    <w:p w14:paraId="6585076A" w14:textId="77777777" w:rsidR="00851E77" w:rsidRPr="00813ABB" w:rsidRDefault="00000000" w:rsidP="00851E77">
      <w:pPr>
        <w:spacing w:after="0"/>
        <w:jc w:val="center"/>
        <w:rPr>
          <w:rFonts w:ascii="Times New Roman" w:hAnsi="Times New Roman" w:cs="Times New Roman"/>
          <w:b/>
          <w:sz w:val="24"/>
          <w:szCs w:val="24"/>
        </w:rPr>
      </w:pPr>
      <w:hyperlink r:id="rId8" w:history="1">
        <w:r w:rsidR="00851E77" w:rsidRPr="00813ABB">
          <w:rPr>
            <w:rStyle w:val="Hyperlink"/>
            <w:rFonts w:ascii="Times New Roman" w:hAnsi="Times New Roman" w:cs="Times New Roman"/>
            <w:b/>
            <w:sz w:val="24"/>
            <w:szCs w:val="24"/>
          </w:rPr>
          <w:t xml:space="preserve">Sign-up today!                             </w:t>
        </w:r>
      </w:hyperlink>
      <w:r w:rsidR="00851E77" w:rsidRPr="00813ABB">
        <w:rPr>
          <w:rFonts w:ascii="Times New Roman" w:hAnsi="Times New Roman" w:cs="Times New Roman"/>
          <w:b/>
          <w:sz w:val="24"/>
          <w:szCs w:val="24"/>
        </w:rPr>
        <w:t xml:space="preserve"> </w:t>
      </w:r>
    </w:p>
    <w:p w14:paraId="3B7A628C" w14:textId="77777777" w:rsidR="00851E77" w:rsidRPr="00813ABB" w:rsidRDefault="00851E77" w:rsidP="00851E77">
      <w:pPr>
        <w:jc w:val="center"/>
        <w:rPr>
          <w:rFonts w:ascii="Times New Roman" w:hAnsi="Times New Roman" w:cs="Times New Roman"/>
          <w:b/>
          <w:sz w:val="24"/>
          <w:szCs w:val="24"/>
        </w:rPr>
      </w:pPr>
      <w:r w:rsidRPr="00813ABB">
        <w:rPr>
          <w:rFonts w:ascii="Times New Roman" w:hAnsi="Times New Roman" w:cs="Times New Roman"/>
          <w:b/>
          <w:noProof/>
          <w:sz w:val="24"/>
          <w:szCs w:val="24"/>
        </w:rPr>
        <w:drawing>
          <wp:inline distT="0" distB="0" distL="0" distR="0" wp14:anchorId="106DF3B6" wp14:editId="02A23145">
            <wp:extent cx="1017767" cy="1017767"/>
            <wp:effectExtent l="0" t="0" r="0" b="0"/>
            <wp:docPr id="12" name="Picture 12" descr="QR code link to this website: https://forms.office.com/Pages/ResponsePage.aspx?id=-KjdZb1sD0eP4HYO-fkosRRQEf-VayBFushDRxfhIyNUQ1FNSzhBU0FPOEJZMlFINzBXVFdYOUxQNCQlQCN0PWcu&amp;qrcode=tr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 link to this website: https://forms.office.com/Pages/ResponsePage.aspx?id=-KjdZb1sD0eP4HYO-fkosRRQEf-VayBFushDRxfhIyNUQ1FNSzhBU0FPOEJZMlFINzBXVFdYOUxQNCQlQCN0PWcu&amp;qrcode=true&#10;"/>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71693" cy="1071693"/>
                    </a:xfrm>
                    <a:prstGeom prst="rect">
                      <a:avLst/>
                    </a:prstGeom>
                  </pic:spPr>
                </pic:pic>
              </a:graphicData>
            </a:graphic>
          </wp:inline>
        </w:drawing>
      </w:r>
      <w:r w:rsidRPr="00813ABB">
        <w:rPr>
          <w:rFonts w:ascii="Times New Roman" w:hAnsi="Times New Roman" w:cs="Times New Roman"/>
          <w:sz w:val="24"/>
          <w:szCs w:val="24"/>
        </w:rPr>
        <w:t xml:space="preserve">                                                      </w:t>
      </w:r>
    </w:p>
    <w:p w14:paraId="6123640F" w14:textId="66B2C90F" w:rsidR="00851E77" w:rsidRPr="00813ABB" w:rsidRDefault="00851E77" w:rsidP="00851E77">
      <w:pPr>
        <w:jc w:val="center"/>
        <w:rPr>
          <w:rFonts w:ascii="Times New Roman" w:hAnsi="Times New Roman" w:cs="Times New Roman"/>
          <w:sz w:val="24"/>
          <w:szCs w:val="24"/>
        </w:rPr>
      </w:pPr>
      <w:r w:rsidRPr="0074557F">
        <w:rPr>
          <w:rFonts w:ascii="Times New Roman" w:hAnsi="Times New Roman" w:cs="Times New Roman"/>
          <w:bCs/>
          <w:sz w:val="24"/>
          <w:szCs w:val="24"/>
        </w:rPr>
        <w:t xml:space="preserve">North Valley WSC / NESFV Comprehensive AJCC &amp; South Valley </w:t>
      </w:r>
      <w:proofErr w:type="spellStart"/>
      <w:r w:rsidRPr="0074557F">
        <w:rPr>
          <w:rFonts w:ascii="Times New Roman" w:hAnsi="Times New Roman" w:cs="Times New Roman"/>
          <w:bCs/>
          <w:sz w:val="24"/>
          <w:szCs w:val="24"/>
        </w:rPr>
        <w:t>YouthSource</w:t>
      </w:r>
      <w:proofErr w:type="spellEnd"/>
      <w:r w:rsidRPr="00813ABB">
        <w:rPr>
          <w:rFonts w:ascii="Times New Roman" w:hAnsi="Times New Roman" w:cs="Times New Roman"/>
          <w:sz w:val="24"/>
          <w:szCs w:val="24"/>
        </w:rPr>
        <w:t xml:space="preserve"> Center</w:t>
      </w:r>
    </w:p>
    <w:p w14:paraId="2EDEE1F2" w14:textId="726EBDA2" w:rsidR="00851E77" w:rsidRPr="0074557F" w:rsidRDefault="00851E77" w:rsidP="00851E77">
      <w:pPr>
        <w:spacing w:after="80" w:line="200" w:lineRule="exact"/>
        <w:jc w:val="center"/>
        <w:rPr>
          <w:rFonts w:ascii="Times New Roman" w:hAnsi="Times New Roman" w:cs="Times New Roman"/>
          <w:bCs/>
          <w:sz w:val="24"/>
          <w:szCs w:val="24"/>
        </w:rPr>
      </w:pPr>
      <w:r w:rsidRPr="0074557F">
        <w:rPr>
          <w:rFonts w:ascii="Times New Roman" w:hAnsi="Times New Roman" w:cs="Times New Roman"/>
          <w:bCs/>
          <w:sz w:val="24"/>
          <w:szCs w:val="24"/>
        </w:rPr>
        <w:t>14565 Lanark St, Panorama City, CA 91402</w:t>
      </w:r>
    </w:p>
    <w:p w14:paraId="5865C801" w14:textId="161A45B4" w:rsidR="00851E77" w:rsidRPr="00813ABB" w:rsidRDefault="00851E77" w:rsidP="00ED5AF1">
      <w:pPr>
        <w:pStyle w:val="BasicParagraph"/>
        <w:suppressAutoHyphens/>
        <w:jc w:val="center"/>
        <w:rPr>
          <w:rFonts w:ascii="Times New Roman" w:hAnsi="Times New Roman" w:cs="Times New Roman"/>
          <w:b/>
          <w:bCs/>
          <w:color w:val="4495D1"/>
        </w:rPr>
      </w:pPr>
      <w:r w:rsidRPr="0074557F">
        <w:rPr>
          <w:rFonts w:ascii="Times New Roman" w:hAnsi="Times New Roman" w:cs="Times New Roman"/>
          <w:color w:val="000000" w:themeColor="text1"/>
        </w:rPr>
        <w:t>For more information, please contact Estefani Julio at 818.782.2520 ext. 3053, email:</w:t>
      </w:r>
      <w:r w:rsidRPr="0074557F">
        <w:rPr>
          <w:rFonts w:ascii="Times New Roman" w:hAnsi="Times New Roman" w:cs="Times New Roman"/>
          <w:b/>
          <w:bCs/>
          <w:color w:val="000000" w:themeColor="text1"/>
        </w:rPr>
        <w:t xml:space="preserve"> </w:t>
      </w:r>
      <w:hyperlink r:id="rId10" w:history="1">
        <w:r w:rsidRPr="00813ABB">
          <w:rPr>
            <w:rStyle w:val="Hyperlink"/>
            <w:rFonts w:ascii="Times New Roman" w:hAnsi="Times New Roman" w:cs="Times New Roman"/>
            <w:b/>
            <w:bCs/>
          </w:rPr>
          <w:t>ejulio@goodwillsocsl.org</w:t>
        </w:r>
      </w:hyperlink>
      <w:r w:rsidRPr="00813ABB">
        <w:rPr>
          <w:rStyle w:val="Hyperlink"/>
          <w:rFonts w:ascii="Times New Roman" w:hAnsi="Times New Roman" w:cs="Times New Roman"/>
          <w:b/>
          <w:bCs/>
          <w:u w:val="none"/>
        </w:rPr>
        <w:t xml:space="preserve"> or Karina Mora at</w:t>
      </w:r>
      <w:r w:rsidRPr="00813ABB">
        <w:rPr>
          <w:rStyle w:val="Hyperlink"/>
          <w:rFonts w:ascii="Times New Roman" w:hAnsi="Times New Roman" w:cs="Times New Roman"/>
          <w:b/>
          <w:bCs/>
        </w:rPr>
        <w:t xml:space="preserve"> </w:t>
      </w:r>
      <w:hyperlink r:id="rId11" w:history="1">
        <w:r w:rsidRPr="00813ABB">
          <w:rPr>
            <w:rStyle w:val="Hyperlink"/>
            <w:rFonts w:ascii="Times New Roman" w:hAnsi="Times New Roman" w:cs="Times New Roman"/>
            <w:b/>
            <w:bCs/>
          </w:rPr>
          <w:t>kmora@goodwillsocal.org</w:t>
        </w:r>
      </w:hyperlink>
    </w:p>
    <w:p w14:paraId="53B6B1CB" w14:textId="77777777" w:rsidR="00851E77" w:rsidRPr="00813ABB" w:rsidRDefault="00851E77" w:rsidP="00851E77">
      <w:pPr>
        <w:pStyle w:val="BasicParagraph"/>
        <w:suppressAutoHyphens/>
        <w:rPr>
          <w:rFonts w:ascii="Times New Roman" w:hAnsi="Times New Roman" w:cs="Times New Roman"/>
          <w:b/>
          <w:bCs/>
          <w:color w:val="4495D1"/>
        </w:rPr>
      </w:pPr>
      <w:r w:rsidRPr="00813ABB">
        <w:rPr>
          <w:rFonts w:ascii="Times New Roman" w:hAnsi="Times New Roman" w:cs="Times New Roman"/>
          <w:b/>
          <w:bCs/>
          <w:color w:val="4495D1"/>
        </w:rPr>
        <w:t xml:space="preserve"> </w:t>
      </w:r>
    </w:p>
    <w:p w14:paraId="14BEA1C9" w14:textId="77777777" w:rsidR="00851E77" w:rsidRPr="0006493B" w:rsidRDefault="00851E77" w:rsidP="00851E77">
      <w:pPr>
        <w:spacing w:before="120" w:after="120" w:line="240" w:lineRule="auto"/>
        <w:rPr>
          <w:rFonts w:ascii="Times New Roman" w:hAnsi="Times New Roman" w:cs="Times New Roman"/>
          <w:b/>
          <w:color w:val="000000" w:themeColor="text1"/>
          <w:sz w:val="24"/>
          <w:szCs w:val="24"/>
        </w:rPr>
      </w:pPr>
      <w:r w:rsidRPr="0006493B">
        <w:rPr>
          <w:rFonts w:ascii="Times New Roman" w:hAnsi="Times New Roman" w:cs="Times New Roman"/>
          <w:b/>
          <w:color w:val="000000" w:themeColor="text1"/>
          <w:sz w:val="24"/>
          <w:szCs w:val="24"/>
        </w:rPr>
        <w:t>Free at No Cost based on Eligibility Requirements:</w:t>
      </w:r>
    </w:p>
    <w:p w14:paraId="70516958" w14:textId="77777777" w:rsidR="00851E77" w:rsidRPr="00813ABB" w:rsidRDefault="00851E77" w:rsidP="00851E77">
      <w:pPr>
        <w:pStyle w:val="ListParagraph"/>
        <w:numPr>
          <w:ilvl w:val="0"/>
          <w:numId w:val="4"/>
        </w:numPr>
        <w:spacing w:before="120" w:after="120" w:line="240" w:lineRule="auto"/>
        <w:rPr>
          <w:rFonts w:ascii="Times New Roman" w:hAnsi="Times New Roman" w:cs="Times New Roman"/>
          <w:bCs/>
          <w:color w:val="000000" w:themeColor="text1"/>
          <w:sz w:val="24"/>
          <w:szCs w:val="24"/>
        </w:rPr>
      </w:pPr>
      <w:r w:rsidRPr="00813ABB">
        <w:rPr>
          <w:rFonts w:ascii="Times New Roman" w:hAnsi="Times New Roman" w:cs="Times New Roman"/>
          <w:bCs/>
          <w:color w:val="000000" w:themeColor="text1"/>
          <w:sz w:val="24"/>
          <w:szCs w:val="24"/>
        </w:rPr>
        <w:t>Must Have Right to Work</w:t>
      </w:r>
    </w:p>
    <w:p w14:paraId="7E434030" w14:textId="77777777" w:rsidR="00851E77" w:rsidRPr="00813ABB" w:rsidRDefault="00851E77" w:rsidP="00851E77">
      <w:pPr>
        <w:pStyle w:val="ListParagraph"/>
        <w:numPr>
          <w:ilvl w:val="0"/>
          <w:numId w:val="4"/>
        </w:numPr>
        <w:spacing w:before="240" w:line="240" w:lineRule="auto"/>
        <w:rPr>
          <w:rFonts w:ascii="Times New Roman" w:hAnsi="Times New Roman" w:cs="Times New Roman"/>
          <w:bCs/>
          <w:color w:val="000000" w:themeColor="text1"/>
          <w:sz w:val="24"/>
          <w:szCs w:val="24"/>
        </w:rPr>
      </w:pPr>
      <w:r w:rsidRPr="00813ABB">
        <w:rPr>
          <w:rFonts w:ascii="Times New Roman" w:hAnsi="Times New Roman" w:cs="Times New Roman"/>
          <w:bCs/>
          <w:color w:val="000000" w:themeColor="text1"/>
          <w:sz w:val="24"/>
          <w:szCs w:val="24"/>
        </w:rPr>
        <w:t xml:space="preserve">Must attend orientation </w:t>
      </w:r>
      <w:proofErr w:type="gramStart"/>
      <w:r w:rsidRPr="00813ABB">
        <w:rPr>
          <w:rFonts w:ascii="Times New Roman" w:hAnsi="Times New Roman" w:cs="Times New Roman"/>
          <w:bCs/>
          <w:color w:val="000000" w:themeColor="text1"/>
          <w:sz w:val="24"/>
          <w:szCs w:val="24"/>
        </w:rPr>
        <w:t>session</w:t>
      </w:r>
      <w:proofErr w:type="gramEnd"/>
    </w:p>
    <w:p w14:paraId="75026EF1" w14:textId="548B3744" w:rsidR="00851E77" w:rsidRPr="00813ABB" w:rsidRDefault="00851E77" w:rsidP="00851E77">
      <w:pPr>
        <w:pStyle w:val="ListParagraph"/>
        <w:numPr>
          <w:ilvl w:val="0"/>
          <w:numId w:val="4"/>
        </w:numPr>
        <w:spacing w:before="240" w:line="240" w:lineRule="auto"/>
        <w:rPr>
          <w:rFonts w:ascii="Times New Roman" w:hAnsi="Times New Roman" w:cs="Times New Roman"/>
          <w:bCs/>
          <w:color w:val="000000" w:themeColor="text1"/>
          <w:sz w:val="24"/>
          <w:szCs w:val="24"/>
        </w:rPr>
      </w:pPr>
      <w:r w:rsidRPr="00813ABB">
        <w:rPr>
          <w:rFonts w:ascii="Times New Roman" w:hAnsi="Times New Roman" w:cs="Times New Roman"/>
          <w:bCs/>
          <w:color w:val="000000" w:themeColor="text1"/>
          <w:sz w:val="24"/>
          <w:szCs w:val="24"/>
        </w:rPr>
        <w:t xml:space="preserve">Unemployed or underemployed </w:t>
      </w:r>
    </w:p>
    <w:p w14:paraId="7966F6FA" w14:textId="4E7DF18C" w:rsidR="00851E77" w:rsidRPr="00813ABB" w:rsidRDefault="00851E77" w:rsidP="00851E77">
      <w:pPr>
        <w:pStyle w:val="ListParagraph"/>
        <w:numPr>
          <w:ilvl w:val="0"/>
          <w:numId w:val="4"/>
        </w:numPr>
        <w:rPr>
          <w:rFonts w:ascii="Times New Roman" w:hAnsi="Times New Roman" w:cs="Times New Roman"/>
          <w:bCs/>
          <w:color w:val="000000" w:themeColor="text1"/>
          <w:sz w:val="24"/>
          <w:szCs w:val="24"/>
        </w:rPr>
      </w:pPr>
      <w:r w:rsidRPr="00813ABB">
        <w:rPr>
          <w:rFonts w:ascii="Times New Roman" w:hAnsi="Times New Roman" w:cs="Times New Roman"/>
          <w:bCs/>
          <w:color w:val="000000" w:themeColor="text1"/>
          <w:sz w:val="24"/>
          <w:szCs w:val="24"/>
        </w:rPr>
        <w:t xml:space="preserve">Proof of Residence </w:t>
      </w:r>
    </w:p>
    <w:p w14:paraId="22CF9403" w14:textId="23145485" w:rsidR="00851E77" w:rsidRPr="00813ABB" w:rsidRDefault="00851E77" w:rsidP="00851E77">
      <w:pPr>
        <w:pStyle w:val="ListParagraph"/>
        <w:numPr>
          <w:ilvl w:val="0"/>
          <w:numId w:val="4"/>
        </w:numPr>
        <w:spacing w:before="240" w:line="240" w:lineRule="auto"/>
        <w:rPr>
          <w:rFonts w:ascii="Times New Roman" w:hAnsi="Times New Roman" w:cs="Times New Roman"/>
          <w:bCs/>
          <w:color w:val="000000" w:themeColor="text1"/>
          <w:sz w:val="24"/>
          <w:szCs w:val="24"/>
        </w:rPr>
      </w:pPr>
      <w:r w:rsidRPr="00813ABB">
        <w:rPr>
          <w:rFonts w:ascii="Times New Roman" w:hAnsi="Times New Roman" w:cs="Times New Roman"/>
          <w:bCs/>
          <w:color w:val="000000" w:themeColor="text1"/>
          <w:sz w:val="24"/>
          <w:szCs w:val="24"/>
        </w:rPr>
        <w:t>High School Diploma or Equivalent</w:t>
      </w:r>
    </w:p>
    <w:p w14:paraId="5EDC4ABC" w14:textId="0F6542CC" w:rsidR="00813ABB" w:rsidRPr="0006493B" w:rsidRDefault="00813ABB" w:rsidP="00813ABB">
      <w:pPr>
        <w:spacing w:line="320" w:lineRule="exact"/>
        <w:rPr>
          <w:rFonts w:ascii="Times New Roman" w:hAnsi="Times New Roman" w:cs="Times New Roman"/>
          <w:b/>
          <w:color w:val="000000" w:themeColor="text1"/>
          <w:sz w:val="24"/>
          <w:szCs w:val="24"/>
        </w:rPr>
      </w:pPr>
      <w:r w:rsidRPr="0006493B">
        <w:rPr>
          <w:rFonts w:ascii="Times New Roman" w:hAnsi="Times New Roman" w:cs="Times New Roman"/>
          <w:b/>
          <w:color w:val="000000" w:themeColor="text1"/>
          <w:sz w:val="24"/>
          <w:szCs w:val="24"/>
        </w:rPr>
        <w:t xml:space="preserve">Please </w:t>
      </w:r>
      <w:r w:rsidR="0006493B">
        <w:rPr>
          <w:rFonts w:ascii="Times New Roman" w:hAnsi="Times New Roman" w:cs="Times New Roman"/>
          <w:b/>
          <w:color w:val="000000" w:themeColor="text1"/>
          <w:sz w:val="24"/>
          <w:szCs w:val="24"/>
        </w:rPr>
        <w:t>provide</w:t>
      </w:r>
      <w:r w:rsidRPr="0006493B">
        <w:rPr>
          <w:rFonts w:ascii="Times New Roman" w:hAnsi="Times New Roman" w:cs="Times New Roman"/>
          <w:b/>
          <w:color w:val="000000" w:themeColor="text1"/>
          <w:sz w:val="24"/>
          <w:szCs w:val="24"/>
        </w:rPr>
        <w:t xml:space="preserve"> the following: </w:t>
      </w:r>
    </w:p>
    <w:p w14:paraId="442BFA1E" w14:textId="77777777" w:rsidR="00813ABB" w:rsidRPr="00813ABB" w:rsidRDefault="00813ABB" w:rsidP="00813ABB">
      <w:pPr>
        <w:pStyle w:val="ListParagraph"/>
        <w:numPr>
          <w:ilvl w:val="0"/>
          <w:numId w:val="1"/>
        </w:numPr>
        <w:spacing w:line="320" w:lineRule="exact"/>
        <w:rPr>
          <w:rFonts w:ascii="Times New Roman" w:hAnsi="Times New Roman" w:cs="Times New Roman"/>
          <w:bCs/>
          <w:color w:val="000000" w:themeColor="text1"/>
          <w:sz w:val="24"/>
          <w:szCs w:val="24"/>
        </w:rPr>
      </w:pPr>
      <w:r w:rsidRPr="00813ABB">
        <w:rPr>
          <w:rFonts w:ascii="Times New Roman" w:hAnsi="Times New Roman" w:cs="Times New Roman"/>
          <w:bCs/>
          <w:color w:val="000000" w:themeColor="text1"/>
          <w:sz w:val="24"/>
          <w:szCs w:val="24"/>
        </w:rPr>
        <w:t xml:space="preserve">Social Security Card, California ID or Driver’s License or Passport  </w:t>
      </w:r>
    </w:p>
    <w:p w14:paraId="66273959" w14:textId="77777777" w:rsidR="00813ABB" w:rsidRPr="00813ABB" w:rsidRDefault="00813ABB" w:rsidP="00813ABB">
      <w:pPr>
        <w:pStyle w:val="ListParagraph"/>
        <w:numPr>
          <w:ilvl w:val="0"/>
          <w:numId w:val="1"/>
        </w:numPr>
        <w:spacing w:line="320" w:lineRule="exact"/>
        <w:rPr>
          <w:rFonts w:ascii="Times New Roman" w:hAnsi="Times New Roman" w:cs="Times New Roman"/>
          <w:bCs/>
          <w:color w:val="000000" w:themeColor="text1"/>
          <w:sz w:val="24"/>
          <w:szCs w:val="24"/>
        </w:rPr>
      </w:pPr>
      <w:r w:rsidRPr="00813ABB">
        <w:rPr>
          <w:rFonts w:ascii="Times New Roman" w:hAnsi="Times New Roman" w:cs="Times New Roman"/>
          <w:bCs/>
          <w:color w:val="000000" w:themeColor="text1"/>
          <w:sz w:val="24"/>
          <w:szCs w:val="24"/>
        </w:rPr>
        <w:t xml:space="preserve">Proof of Income (EBT card, UI benefits paperwork, etc.) </w:t>
      </w:r>
    </w:p>
    <w:p w14:paraId="09CFED1E" w14:textId="77777777" w:rsidR="00813ABB" w:rsidRPr="00813ABB" w:rsidRDefault="00813ABB" w:rsidP="00813ABB">
      <w:pPr>
        <w:pStyle w:val="ListParagraph"/>
        <w:numPr>
          <w:ilvl w:val="0"/>
          <w:numId w:val="1"/>
        </w:numPr>
        <w:spacing w:line="320" w:lineRule="exact"/>
        <w:rPr>
          <w:rFonts w:ascii="Times New Roman" w:hAnsi="Times New Roman" w:cs="Times New Roman"/>
          <w:bCs/>
          <w:color w:val="000000" w:themeColor="text1"/>
          <w:sz w:val="24"/>
          <w:szCs w:val="24"/>
        </w:rPr>
      </w:pPr>
      <w:r w:rsidRPr="00813ABB">
        <w:rPr>
          <w:rFonts w:ascii="Times New Roman" w:hAnsi="Times New Roman" w:cs="Times New Roman"/>
          <w:bCs/>
          <w:color w:val="000000" w:themeColor="text1"/>
          <w:sz w:val="24"/>
          <w:szCs w:val="24"/>
        </w:rPr>
        <w:t xml:space="preserve">Proof of Residence (i.e. utility bill)  </w:t>
      </w:r>
    </w:p>
    <w:p w14:paraId="08C84CF4" w14:textId="77777777" w:rsidR="00813ABB" w:rsidRPr="00813ABB" w:rsidRDefault="00813ABB" w:rsidP="00813ABB">
      <w:pPr>
        <w:pStyle w:val="ListParagraph"/>
        <w:numPr>
          <w:ilvl w:val="0"/>
          <w:numId w:val="1"/>
        </w:numPr>
        <w:spacing w:line="320" w:lineRule="exact"/>
        <w:rPr>
          <w:rFonts w:ascii="Times New Roman" w:hAnsi="Times New Roman" w:cs="Times New Roman"/>
          <w:bCs/>
          <w:color w:val="000000" w:themeColor="text1"/>
          <w:sz w:val="24"/>
          <w:szCs w:val="24"/>
        </w:rPr>
      </w:pPr>
      <w:proofErr w:type="gramStart"/>
      <w:r w:rsidRPr="00813ABB">
        <w:rPr>
          <w:rFonts w:ascii="Times New Roman" w:hAnsi="Times New Roman" w:cs="Times New Roman"/>
          <w:bCs/>
          <w:color w:val="000000" w:themeColor="text1"/>
          <w:sz w:val="24"/>
          <w:szCs w:val="24"/>
        </w:rPr>
        <w:t>Veterans</w:t>
      </w:r>
      <w:proofErr w:type="gramEnd"/>
      <w:r w:rsidRPr="00813ABB">
        <w:rPr>
          <w:rFonts w:ascii="Times New Roman" w:hAnsi="Times New Roman" w:cs="Times New Roman"/>
          <w:bCs/>
          <w:color w:val="000000" w:themeColor="text1"/>
          <w:sz w:val="24"/>
          <w:szCs w:val="24"/>
        </w:rPr>
        <w:t xml:space="preserve"> please bring your DD-214</w:t>
      </w:r>
    </w:p>
    <w:p w14:paraId="3C4D7477" w14:textId="3B4276FF" w:rsidR="001C5C03" w:rsidRPr="00813ABB" w:rsidRDefault="0074557F" w:rsidP="00813ABB">
      <w:pPr>
        <w:pStyle w:val="ListParagraph"/>
        <w:numPr>
          <w:ilvl w:val="0"/>
          <w:numId w:val="1"/>
        </w:numPr>
        <w:spacing w:line="320" w:lineRule="exact"/>
        <w:rPr>
          <w:rFonts w:ascii="Times New Roman" w:hAnsi="Times New Roman" w:cs="Times New Roman"/>
          <w:bCs/>
          <w:color w:val="000000" w:themeColor="text1"/>
          <w:sz w:val="24"/>
          <w:szCs w:val="24"/>
        </w:rPr>
      </w:pPr>
      <w:r w:rsidRPr="00813ABB">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38B12621" wp14:editId="10ABE54B">
                <wp:simplePos x="0" y="0"/>
                <wp:positionH relativeFrom="margin">
                  <wp:posOffset>327660</wp:posOffset>
                </wp:positionH>
                <wp:positionV relativeFrom="paragraph">
                  <wp:posOffset>402308</wp:posOffset>
                </wp:positionV>
                <wp:extent cx="5011420" cy="1181735"/>
                <wp:effectExtent l="0" t="0" r="17780" b="12065"/>
                <wp:wrapSquare wrapText="bothSides"/>
                <wp:docPr id="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1181735"/>
                        </a:xfrm>
                        <a:prstGeom prst="rect">
                          <a:avLst/>
                        </a:prstGeom>
                        <a:solidFill>
                          <a:srgbClr val="FFFFFF"/>
                        </a:solidFill>
                        <a:ln w="9525">
                          <a:solidFill>
                            <a:schemeClr val="bg1"/>
                          </a:solidFill>
                          <a:miter lim="800000"/>
                          <a:headEnd/>
                          <a:tailEnd/>
                        </a:ln>
                      </wps:spPr>
                      <wps:txbx>
                        <w:txbxContent>
                          <w:p w14:paraId="040F8D26" w14:textId="797B8B04" w:rsidR="009D25BC" w:rsidRDefault="0074557F">
                            <w:r>
                              <w:rPr>
                                <w:rFonts w:ascii="Times New Roman" w:hAnsi="Times New Roman" w:cs="Times New Roman"/>
                                <w:bCs/>
                                <w:noProof/>
                                <w:color w:val="000000" w:themeColor="text1"/>
                                <w:sz w:val="24"/>
                                <w:szCs w:val="24"/>
                              </w:rPr>
                              <w:drawing>
                                <wp:inline distT="0" distB="0" distL="0" distR="0" wp14:anchorId="31EB806B" wp14:editId="7D914AF0">
                                  <wp:extent cx="1806222" cy="371256"/>
                                  <wp:effectExtent l="0" t="0" r="0" b="0"/>
                                  <wp:docPr id="1548202361" name="Picture 4" descr="A logo of LA county America's job center of C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202361" name="Picture 4" descr="A logo of LA county America's job center of CA&#10;&#10;"/>
                                          <pic:cNvPicPr/>
                                        </pic:nvPicPr>
                                        <pic:blipFill>
                                          <a:blip r:embed="rId12">
                                            <a:extLst>
                                              <a:ext uri="{28A0092B-C50C-407E-A947-70E740481C1C}">
                                                <a14:useLocalDpi xmlns:a14="http://schemas.microsoft.com/office/drawing/2010/main" val="0"/>
                                              </a:ext>
                                            </a:extLst>
                                          </a:blip>
                                          <a:stretch>
                                            <a:fillRect/>
                                          </a:stretch>
                                        </pic:blipFill>
                                        <pic:spPr>
                                          <a:xfrm>
                                            <a:off x="0" y="0"/>
                                            <a:ext cx="1887401" cy="387942"/>
                                          </a:xfrm>
                                          <a:prstGeom prst="rect">
                                            <a:avLst/>
                                          </a:prstGeom>
                                        </pic:spPr>
                                      </pic:pic>
                                    </a:graphicData>
                                  </a:graphic>
                                </wp:inline>
                              </w:drawing>
                            </w:r>
                            <w:r>
                              <w:rPr>
                                <w:noProof/>
                              </w:rPr>
                              <w:drawing>
                                <wp:inline distT="0" distB="0" distL="0" distR="0" wp14:anchorId="4F4F11C8" wp14:editId="2D3EDFE8">
                                  <wp:extent cx="1048856" cy="468489"/>
                                  <wp:effectExtent l="0" t="0" r="5715" b="1905"/>
                                  <wp:docPr id="384186805" name="Picture 1" descr=" logo of Goodwill Southern Californi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86805" name="Picture 1" descr=" logo of Goodwill Southern California&#10;&#10;"/>
                                          <pic:cNvPicPr/>
                                        </pic:nvPicPr>
                                        <pic:blipFill>
                                          <a:blip r:embed="rId13">
                                            <a:extLst>
                                              <a:ext uri="{28A0092B-C50C-407E-A947-70E740481C1C}">
                                                <a14:useLocalDpi xmlns:a14="http://schemas.microsoft.com/office/drawing/2010/main" val="0"/>
                                              </a:ext>
                                            </a:extLst>
                                          </a:blip>
                                          <a:stretch>
                                            <a:fillRect/>
                                          </a:stretch>
                                        </pic:blipFill>
                                        <pic:spPr>
                                          <a:xfrm>
                                            <a:off x="0" y="0"/>
                                            <a:ext cx="1080219" cy="482498"/>
                                          </a:xfrm>
                                          <a:prstGeom prst="rect">
                                            <a:avLst/>
                                          </a:prstGeom>
                                        </pic:spPr>
                                      </pic:pic>
                                    </a:graphicData>
                                  </a:graphic>
                                </wp:inline>
                              </w:drawing>
                            </w:r>
                            <w:r>
                              <w:rPr>
                                <w:noProof/>
                              </w:rPr>
                              <w:drawing>
                                <wp:inline distT="0" distB="0" distL="0" distR="0" wp14:anchorId="079AAC39" wp14:editId="274ABE84">
                                  <wp:extent cx="637752" cy="637752"/>
                                  <wp:effectExtent l="0" t="0" r="0" b="0"/>
                                  <wp:docPr id="45" name="Picture 45" descr="Logo economic workforce development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 economic workforce development depart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5664" cy="645664"/>
                                          </a:xfrm>
                                          <a:prstGeom prst="rect">
                                            <a:avLst/>
                                          </a:prstGeom>
                                        </pic:spPr>
                                      </pic:pic>
                                    </a:graphicData>
                                  </a:graphic>
                                </wp:inline>
                              </w:drawing>
                            </w:r>
                            <w:r>
                              <w:rPr>
                                <w:noProof/>
                              </w:rPr>
                              <w:drawing>
                                <wp:inline distT="0" distB="0" distL="0" distR="0" wp14:anchorId="22592CEB" wp14:editId="7C25B3A4">
                                  <wp:extent cx="716844" cy="716844"/>
                                  <wp:effectExtent l="0" t="0" r="0" b="0"/>
                                  <wp:docPr id="1174580673" name="Picture 1174580673" descr="Logo youth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ogo youth sour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7132" cy="7271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12621" id="_x0000_t202" coordsize="21600,21600" o:spt="202" path="m,l,21600r21600,l21600,xe">
                <v:stroke joinstyle="miter"/>
                <v:path gradientshapeok="t" o:connecttype="rect"/>
              </v:shapetype>
              <v:shape id="Text Box 2" o:spid="_x0000_s1026" type="#_x0000_t202" alt="&quot;&quot;" style="position:absolute;left:0;text-align:left;margin-left:25.8pt;margin-top:31.7pt;width:394.6pt;height:93.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" strokecolor="white [3212]">
                <v:textbox>
                  <w:txbxContent>
                    <w:p w14:paraId="040F8D26" w14:textId="797B8B04" w:rsidR="009D25BC" w:rsidRDefault="0074557F">
                      <w:r>
                        <w:rPr>
                          <w:rFonts w:ascii="Times New Roman" w:hAnsi="Times New Roman" w:cs="Times New Roman"/>
                          <w:bCs/>
                          <w:noProof/>
                          <w:color w:val="000000" w:themeColor="text1"/>
                          <w:sz w:val="24"/>
                          <w:szCs w:val="24"/>
                        </w:rPr>
                        <w:drawing>
                          <wp:inline distT="0" distB="0" distL="0" distR="0" wp14:anchorId="31EB806B" wp14:editId="7D914AF0">
                            <wp:extent cx="1806222" cy="371256"/>
                            <wp:effectExtent l="0" t="0" r="0" b="0"/>
                            <wp:docPr id="1548202361" name="Picture 4" descr="A logo of LA county America's job center of C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202361" name="Picture 4" descr="A logo of LA county America's job center of CA&#10;&#10;"/>
                                    <pic:cNvPicPr/>
                                  </pic:nvPicPr>
                                  <pic:blipFill>
                                    <a:blip r:embed="rId12">
                                      <a:extLst>
                                        <a:ext uri="{28A0092B-C50C-407E-A947-70E740481C1C}">
                                          <a14:useLocalDpi xmlns:a14="http://schemas.microsoft.com/office/drawing/2010/main" val="0"/>
                                        </a:ext>
                                      </a:extLst>
                                    </a:blip>
                                    <a:stretch>
                                      <a:fillRect/>
                                    </a:stretch>
                                  </pic:blipFill>
                                  <pic:spPr>
                                    <a:xfrm>
                                      <a:off x="0" y="0"/>
                                      <a:ext cx="1887401" cy="387942"/>
                                    </a:xfrm>
                                    <a:prstGeom prst="rect">
                                      <a:avLst/>
                                    </a:prstGeom>
                                  </pic:spPr>
                                </pic:pic>
                              </a:graphicData>
                            </a:graphic>
                          </wp:inline>
                        </w:drawing>
                      </w:r>
                      <w:r>
                        <w:rPr>
                          <w:noProof/>
                        </w:rPr>
                        <w:drawing>
                          <wp:inline distT="0" distB="0" distL="0" distR="0" wp14:anchorId="4F4F11C8" wp14:editId="2D3EDFE8">
                            <wp:extent cx="1048856" cy="468489"/>
                            <wp:effectExtent l="0" t="0" r="5715" b="1905"/>
                            <wp:docPr id="384186805" name="Picture 1" descr=" logo of Goodwill Southern Californi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86805" name="Picture 1" descr=" logo of Goodwill Southern California&#10;&#10;"/>
                                    <pic:cNvPicPr/>
                                  </pic:nvPicPr>
                                  <pic:blipFill>
                                    <a:blip r:embed="rId13">
                                      <a:extLst>
                                        <a:ext uri="{28A0092B-C50C-407E-A947-70E740481C1C}">
                                          <a14:useLocalDpi xmlns:a14="http://schemas.microsoft.com/office/drawing/2010/main" val="0"/>
                                        </a:ext>
                                      </a:extLst>
                                    </a:blip>
                                    <a:stretch>
                                      <a:fillRect/>
                                    </a:stretch>
                                  </pic:blipFill>
                                  <pic:spPr>
                                    <a:xfrm>
                                      <a:off x="0" y="0"/>
                                      <a:ext cx="1080219" cy="482498"/>
                                    </a:xfrm>
                                    <a:prstGeom prst="rect">
                                      <a:avLst/>
                                    </a:prstGeom>
                                  </pic:spPr>
                                </pic:pic>
                              </a:graphicData>
                            </a:graphic>
                          </wp:inline>
                        </w:drawing>
                      </w:r>
                      <w:r>
                        <w:rPr>
                          <w:noProof/>
                        </w:rPr>
                        <w:drawing>
                          <wp:inline distT="0" distB="0" distL="0" distR="0" wp14:anchorId="079AAC39" wp14:editId="274ABE84">
                            <wp:extent cx="637752" cy="637752"/>
                            <wp:effectExtent l="0" t="0" r="0" b="0"/>
                            <wp:docPr id="45" name="Picture 45" descr="Logo economic workforce development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 economic workforce development depart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5664" cy="645664"/>
                                    </a:xfrm>
                                    <a:prstGeom prst="rect">
                                      <a:avLst/>
                                    </a:prstGeom>
                                  </pic:spPr>
                                </pic:pic>
                              </a:graphicData>
                            </a:graphic>
                          </wp:inline>
                        </w:drawing>
                      </w:r>
                      <w:r>
                        <w:rPr>
                          <w:noProof/>
                        </w:rPr>
                        <w:drawing>
                          <wp:inline distT="0" distB="0" distL="0" distR="0" wp14:anchorId="22592CEB" wp14:editId="7C25B3A4">
                            <wp:extent cx="716844" cy="716844"/>
                            <wp:effectExtent l="0" t="0" r="0" b="0"/>
                            <wp:docPr id="1174580673" name="Picture 1174580673" descr="Logo youth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ogo youth sour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7132" cy="727132"/>
                                    </a:xfrm>
                                    <a:prstGeom prst="rect">
                                      <a:avLst/>
                                    </a:prstGeom>
                                  </pic:spPr>
                                </pic:pic>
                              </a:graphicData>
                            </a:graphic>
                          </wp:inline>
                        </w:drawing>
                      </w:r>
                    </w:p>
                  </w:txbxContent>
                </v:textbox>
                <w10:wrap type="square" anchorx="margin"/>
              </v:shape>
            </w:pict>
          </mc:Fallback>
        </mc:AlternateContent>
      </w:r>
      <w:r w:rsidR="00813ABB" w:rsidRPr="00813ABB">
        <w:rPr>
          <w:rFonts w:ascii="Times New Roman" w:hAnsi="Times New Roman" w:cs="Times New Roman"/>
          <w:bCs/>
          <w:color w:val="000000" w:themeColor="text1"/>
          <w:sz w:val="24"/>
          <w:szCs w:val="24"/>
        </w:rPr>
        <w:t xml:space="preserve">Over 18 registered Males only registered for selective </w:t>
      </w:r>
      <w:proofErr w:type="gramStart"/>
      <w:r w:rsidR="00813ABB" w:rsidRPr="00813ABB">
        <w:rPr>
          <w:rFonts w:ascii="Times New Roman" w:hAnsi="Times New Roman" w:cs="Times New Roman"/>
          <w:bCs/>
          <w:color w:val="000000" w:themeColor="text1"/>
          <w:sz w:val="24"/>
          <w:szCs w:val="24"/>
        </w:rPr>
        <w:t>services</w:t>
      </w:r>
      <w:proofErr w:type="gramEnd"/>
      <w:r w:rsidR="00813ABB" w:rsidRPr="00813ABB">
        <w:rPr>
          <w:rFonts w:ascii="Times New Roman" w:hAnsi="Times New Roman" w:cs="Times New Roman"/>
          <w:bCs/>
          <w:color w:val="000000" w:themeColor="text1"/>
          <w:sz w:val="24"/>
          <w:szCs w:val="24"/>
        </w:rPr>
        <w:t xml:space="preserve"> </w:t>
      </w:r>
    </w:p>
    <w:sectPr w:rsidR="001C5C03" w:rsidRPr="00813ABB" w:rsidSect="00587CF5">
      <w:footerReference w:type="default" r:id="rId16"/>
      <w:pgSz w:w="12240" w:h="15840"/>
      <w:pgMar w:top="0" w:right="1440" w:bottom="0" w:left="1260" w:header="0" w:footer="8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54B8" w14:textId="77777777" w:rsidR="00347D48" w:rsidRDefault="00347D48" w:rsidP="00FC24A2">
      <w:pPr>
        <w:spacing w:after="0" w:line="240" w:lineRule="auto"/>
      </w:pPr>
      <w:r>
        <w:separator/>
      </w:r>
    </w:p>
  </w:endnote>
  <w:endnote w:type="continuationSeparator" w:id="0">
    <w:p w14:paraId="3A15BAEB" w14:textId="77777777" w:rsidR="00347D48" w:rsidRDefault="00347D48" w:rsidP="00FC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4774" w14:textId="77777777" w:rsidR="00FC24A2" w:rsidRDefault="00FC24A2">
    <w:pPr>
      <w:pStyle w:val="Footer"/>
    </w:pPr>
    <w:r>
      <w:rPr>
        <w:noProof/>
      </w:rPr>
      <mc:AlternateContent>
        <mc:Choice Requires="wps">
          <w:drawing>
            <wp:anchor distT="0" distB="0" distL="114300" distR="114300" simplePos="0" relativeHeight="251659264" behindDoc="0" locked="0" layoutInCell="1" allowOverlap="1" wp14:anchorId="45AB8CD5" wp14:editId="14A65CC9">
              <wp:simplePos x="0" y="0"/>
              <wp:positionH relativeFrom="margin">
                <wp:posOffset>-630767</wp:posOffset>
              </wp:positionH>
              <wp:positionV relativeFrom="paragraph">
                <wp:posOffset>-229941</wp:posOffset>
              </wp:positionV>
              <wp:extent cx="7307580" cy="755509"/>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307580" cy="755509"/>
                      </a:xfrm>
                      <a:prstGeom prst="rect">
                        <a:avLst/>
                      </a:prstGeom>
                      <a:solidFill>
                        <a:sysClr val="window" lastClr="FFFFFF"/>
                      </a:solidFill>
                      <a:ln w="6350">
                        <a:noFill/>
                      </a:ln>
                    </wps:spPr>
                    <wps:txbx>
                      <w:txbxContent>
                        <w:p w14:paraId="5B137C02" w14:textId="0D394C4E" w:rsidR="00FC24A2" w:rsidRPr="00813ABB" w:rsidRDefault="00FC24A2" w:rsidP="00FC24A2">
                          <w:pPr>
                            <w:jc w:val="both"/>
                            <w:rPr>
                              <w:rFonts w:ascii="Times New Roman" w:hAnsi="Times New Roman" w:cs="Times New Roman"/>
                              <w:i/>
                              <w:sz w:val="20"/>
                              <w:szCs w:val="20"/>
                            </w:rPr>
                          </w:pPr>
                          <w:r w:rsidRPr="00813ABB">
                            <w:rPr>
                              <w:rFonts w:ascii="Times New Roman" w:hAnsi="Times New Roman" w:cs="Times New Roman"/>
                              <w:i/>
                              <w:sz w:val="20"/>
                              <w:szCs w:val="20"/>
                            </w:rPr>
                            <w:t xml:space="preserve">This WIOA Title I-financially assisted program or activity is an Equal Opportunity employer/program. Auxiliary aids and services are available upon request to individuals with disabilities. For more information, call 818.782.2520. Goodwill Southern California provides, upon request, reasonable accommodation to ensure equal access to its programs, </w:t>
                          </w:r>
                          <w:proofErr w:type="gramStart"/>
                          <w:r w:rsidRPr="00813ABB">
                            <w:rPr>
                              <w:rFonts w:ascii="Times New Roman" w:hAnsi="Times New Roman" w:cs="Times New Roman"/>
                              <w:i/>
                              <w:sz w:val="20"/>
                              <w:szCs w:val="20"/>
                            </w:rPr>
                            <w:t>services</w:t>
                          </w:r>
                          <w:proofErr w:type="gramEnd"/>
                          <w:r w:rsidRPr="00813ABB">
                            <w:rPr>
                              <w:rFonts w:ascii="Times New Roman" w:hAnsi="Times New Roman" w:cs="Times New Roman"/>
                              <w:i/>
                              <w:sz w:val="20"/>
                              <w:szCs w:val="20"/>
                            </w:rPr>
                            <w:t xml:space="preserve"> and activities. The TTY/TTD phone number is 711.</w:t>
                          </w:r>
                          <w:r w:rsidR="00F140BE">
                            <w:rPr>
                              <w:rFonts w:ascii="Times New Roman" w:hAnsi="Times New Roman" w:cs="Times New Roman"/>
                              <w:i/>
                              <w:sz w:val="20"/>
                              <w:szCs w:val="20"/>
                            </w:rPr>
                            <w:t xml:space="preserve"> </w:t>
                          </w:r>
                          <w:r w:rsidRPr="00813ABB">
                            <w:rPr>
                              <w:rFonts w:ascii="Times New Roman" w:hAnsi="Times New Roman" w:cs="Times New Roman"/>
                              <w:i/>
                              <w:sz w:val="20"/>
                              <w:szCs w:val="20"/>
                            </w:rPr>
                            <w:t>Equal Opportunity Employer/Program</w:t>
                          </w:r>
                        </w:p>
                        <w:p w14:paraId="15893378" w14:textId="77777777" w:rsidR="00FC24A2" w:rsidRPr="00AB0A27" w:rsidRDefault="00FC24A2" w:rsidP="00FC24A2">
                          <w:pPr>
                            <w:jc w:val="both"/>
                            <w:rPr>
                              <w:i/>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B8CD5" id="_x0000_t202" coordsize="21600,21600" o:spt="202" path="m,l,21600r21600,l21600,xe">
              <v:stroke joinstyle="miter"/>
              <v:path gradientshapeok="t" o:connecttype="rect"/>
            </v:shapetype>
            <v:shape id="Text Box 19" o:spid="_x0000_s1027" type="#_x0000_t202" style="position:absolute;margin-left:-49.65pt;margin-top:-18.1pt;width:575.4pt;height: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" fillcolor="window" stroked="f" strokeweight=".5pt">
              <v:textbox>
                <w:txbxContent>
                  <w:p w14:paraId="5B137C02" w14:textId="0D394C4E" w:rsidR="00FC24A2" w:rsidRPr="00813ABB" w:rsidRDefault="00FC24A2" w:rsidP="00FC24A2">
                    <w:pPr>
                      <w:jc w:val="both"/>
                      <w:rPr>
                        <w:rFonts w:ascii="Times New Roman" w:hAnsi="Times New Roman" w:cs="Times New Roman"/>
                        <w:i/>
                        <w:sz w:val="20"/>
                        <w:szCs w:val="20"/>
                      </w:rPr>
                    </w:pPr>
                    <w:r w:rsidRPr="00813ABB">
                      <w:rPr>
                        <w:rFonts w:ascii="Times New Roman" w:hAnsi="Times New Roman" w:cs="Times New Roman"/>
                        <w:i/>
                        <w:sz w:val="20"/>
                        <w:szCs w:val="20"/>
                      </w:rPr>
                      <w:t xml:space="preserve">This WIOA Title I-financially assisted program or activity is an Equal Opportunity employer/program. Auxiliary aids and services are available upon request to individuals with disabilities. For more information, call 818.782.2520. Goodwill Southern California provides, upon request, reasonable accommodation to ensure equal access to its programs, </w:t>
                    </w:r>
                    <w:proofErr w:type="gramStart"/>
                    <w:r w:rsidRPr="00813ABB">
                      <w:rPr>
                        <w:rFonts w:ascii="Times New Roman" w:hAnsi="Times New Roman" w:cs="Times New Roman"/>
                        <w:i/>
                        <w:sz w:val="20"/>
                        <w:szCs w:val="20"/>
                      </w:rPr>
                      <w:t>services</w:t>
                    </w:r>
                    <w:proofErr w:type="gramEnd"/>
                    <w:r w:rsidRPr="00813ABB">
                      <w:rPr>
                        <w:rFonts w:ascii="Times New Roman" w:hAnsi="Times New Roman" w:cs="Times New Roman"/>
                        <w:i/>
                        <w:sz w:val="20"/>
                        <w:szCs w:val="20"/>
                      </w:rPr>
                      <w:t xml:space="preserve"> and activities. The TTY/TTD phone number is 711.</w:t>
                    </w:r>
                    <w:r w:rsidR="00F140BE">
                      <w:rPr>
                        <w:rFonts w:ascii="Times New Roman" w:hAnsi="Times New Roman" w:cs="Times New Roman"/>
                        <w:i/>
                        <w:sz w:val="20"/>
                        <w:szCs w:val="20"/>
                      </w:rPr>
                      <w:t xml:space="preserve"> </w:t>
                    </w:r>
                    <w:r w:rsidRPr="00813ABB">
                      <w:rPr>
                        <w:rFonts w:ascii="Times New Roman" w:hAnsi="Times New Roman" w:cs="Times New Roman"/>
                        <w:i/>
                        <w:sz w:val="20"/>
                        <w:szCs w:val="20"/>
                      </w:rPr>
                      <w:t>Equal Opportunity Employer/Program</w:t>
                    </w:r>
                  </w:p>
                  <w:p w14:paraId="15893378" w14:textId="77777777" w:rsidR="00FC24A2" w:rsidRPr="00AB0A27" w:rsidRDefault="00FC24A2" w:rsidP="00FC24A2">
                    <w:pPr>
                      <w:jc w:val="both"/>
                      <w:rPr>
                        <w:i/>
                        <w:sz w:val="16"/>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A8C5" w14:textId="77777777" w:rsidR="00347D48" w:rsidRDefault="00347D48" w:rsidP="00FC24A2">
      <w:pPr>
        <w:spacing w:after="0" w:line="240" w:lineRule="auto"/>
      </w:pPr>
      <w:r>
        <w:separator/>
      </w:r>
    </w:p>
  </w:footnote>
  <w:footnote w:type="continuationSeparator" w:id="0">
    <w:p w14:paraId="41066BB0" w14:textId="77777777" w:rsidR="00347D48" w:rsidRDefault="00347D48" w:rsidP="00FC2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CD8"/>
    <w:multiLevelType w:val="hybridMultilevel"/>
    <w:tmpl w:val="1846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D6450"/>
    <w:multiLevelType w:val="hybridMultilevel"/>
    <w:tmpl w:val="8056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21309"/>
    <w:multiLevelType w:val="hybridMultilevel"/>
    <w:tmpl w:val="E34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944BA"/>
    <w:multiLevelType w:val="multilevel"/>
    <w:tmpl w:val="9D22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22C49"/>
    <w:multiLevelType w:val="multilevel"/>
    <w:tmpl w:val="3982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8170D"/>
    <w:multiLevelType w:val="hybridMultilevel"/>
    <w:tmpl w:val="E8AEF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4899137">
    <w:abstractNumId w:val="2"/>
  </w:num>
  <w:num w:numId="2" w16cid:durableId="1262835953">
    <w:abstractNumId w:val="0"/>
  </w:num>
  <w:num w:numId="3" w16cid:durableId="1327199347">
    <w:abstractNumId w:val="5"/>
  </w:num>
  <w:num w:numId="4" w16cid:durableId="529608979">
    <w:abstractNumId w:val="1"/>
  </w:num>
  <w:num w:numId="5" w16cid:durableId="1236166284">
    <w:abstractNumId w:val="4"/>
  </w:num>
  <w:num w:numId="6" w16cid:durableId="1009942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95"/>
    <w:rsid w:val="0006153A"/>
    <w:rsid w:val="0006493B"/>
    <w:rsid w:val="000B4E10"/>
    <w:rsid w:val="000D305E"/>
    <w:rsid w:val="000D3AF7"/>
    <w:rsid w:val="001337C7"/>
    <w:rsid w:val="00140AE7"/>
    <w:rsid w:val="00141939"/>
    <w:rsid w:val="00154485"/>
    <w:rsid w:val="001840D4"/>
    <w:rsid w:val="001A0864"/>
    <w:rsid w:val="001B1A43"/>
    <w:rsid w:val="001B7B48"/>
    <w:rsid w:val="001C5C03"/>
    <w:rsid w:val="001D3BED"/>
    <w:rsid w:val="001D4592"/>
    <w:rsid w:val="001E5187"/>
    <w:rsid w:val="00202623"/>
    <w:rsid w:val="0024492E"/>
    <w:rsid w:val="002656B6"/>
    <w:rsid w:val="00267283"/>
    <w:rsid w:val="00274C9B"/>
    <w:rsid w:val="002E284E"/>
    <w:rsid w:val="002F7BD2"/>
    <w:rsid w:val="00300257"/>
    <w:rsid w:val="003142B2"/>
    <w:rsid w:val="00317D34"/>
    <w:rsid w:val="003403A7"/>
    <w:rsid w:val="00344DA9"/>
    <w:rsid w:val="00347D48"/>
    <w:rsid w:val="0035378A"/>
    <w:rsid w:val="00353BBC"/>
    <w:rsid w:val="00382923"/>
    <w:rsid w:val="003838A8"/>
    <w:rsid w:val="003A5299"/>
    <w:rsid w:val="003B08F0"/>
    <w:rsid w:val="003F2D31"/>
    <w:rsid w:val="004127D0"/>
    <w:rsid w:val="00423ED8"/>
    <w:rsid w:val="00435653"/>
    <w:rsid w:val="004506C4"/>
    <w:rsid w:val="00454EA6"/>
    <w:rsid w:val="004A6FB0"/>
    <w:rsid w:val="004D5242"/>
    <w:rsid w:val="00507564"/>
    <w:rsid w:val="00534771"/>
    <w:rsid w:val="00550987"/>
    <w:rsid w:val="00587CF5"/>
    <w:rsid w:val="00591C1A"/>
    <w:rsid w:val="005A77BF"/>
    <w:rsid w:val="005B4519"/>
    <w:rsid w:val="00621E6F"/>
    <w:rsid w:val="00631BB1"/>
    <w:rsid w:val="00641162"/>
    <w:rsid w:val="0065369F"/>
    <w:rsid w:val="006560C5"/>
    <w:rsid w:val="006634E2"/>
    <w:rsid w:val="00692175"/>
    <w:rsid w:val="0069290F"/>
    <w:rsid w:val="00692AFA"/>
    <w:rsid w:val="006B7FCB"/>
    <w:rsid w:val="006C412A"/>
    <w:rsid w:val="006C4665"/>
    <w:rsid w:val="006E5833"/>
    <w:rsid w:val="006E5E62"/>
    <w:rsid w:val="00712959"/>
    <w:rsid w:val="0073498C"/>
    <w:rsid w:val="00737E03"/>
    <w:rsid w:val="0074557F"/>
    <w:rsid w:val="007654D1"/>
    <w:rsid w:val="00790FDF"/>
    <w:rsid w:val="00796FF8"/>
    <w:rsid w:val="007E2991"/>
    <w:rsid w:val="007F5171"/>
    <w:rsid w:val="00813ABB"/>
    <w:rsid w:val="00821EBC"/>
    <w:rsid w:val="00843D57"/>
    <w:rsid w:val="00851E77"/>
    <w:rsid w:val="008636AC"/>
    <w:rsid w:val="008B61A7"/>
    <w:rsid w:val="008B7072"/>
    <w:rsid w:val="008C0A8F"/>
    <w:rsid w:val="008F4EDE"/>
    <w:rsid w:val="009028DE"/>
    <w:rsid w:val="00946DF3"/>
    <w:rsid w:val="00950B4D"/>
    <w:rsid w:val="00954732"/>
    <w:rsid w:val="00966512"/>
    <w:rsid w:val="009811C1"/>
    <w:rsid w:val="00983EE6"/>
    <w:rsid w:val="00990ACB"/>
    <w:rsid w:val="00993306"/>
    <w:rsid w:val="009C5A0E"/>
    <w:rsid w:val="009D25BC"/>
    <w:rsid w:val="009D4B1C"/>
    <w:rsid w:val="009E67DB"/>
    <w:rsid w:val="00A05D14"/>
    <w:rsid w:val="00A475B1"/>
    <w:rsid w:val="00A7399E"/>
    <w:rsid w:val="00A945D1"/>
    <w:rsid w:val="00AB0A27"/>
    <w:rsid w:val="00AB1DA5"/>
    <w:rsid w:val="00AD1D3D"/>
    <w:rsid w:val="00AE2B52"/>
    <w:rsid w:val="00AF0F20"/>
    <w:rsid w:val="00AF4B4E"/>
    <w:rsid w:val="00B00B21"/>
    <w:rsid w:val="00B1720C"/>
    <w:rsid w:val="00B91835"/>
    <w:rsid w:val="00B92E8E"/>
    <w:rsid w:val="00B957BA"/>
    <w:rsid w:val="00BA1EC6"/>
    <w:rsid w:val="00BA447E"/>
    <w:rsid w:val="00BB3F95"/>
    <w:rsid w:val="00BC2C4C"/>
    <w:rsid w:val="00BC6A20"/>
    <w:rsid w:val="00BC742C"/>
    <w:rsid w:val="00BE0E0E"/>
    <w:rsid w:val="00C06A3C"/>
    <w:rsid w:val="00C13B6B"/>
    <w:rsid w:val="00C17427"/>
    <w:rsid w:val="00C35E9A"/>
    <w:rsid w:val="00C63C8C"/>
    <w:rsid w:val="00C73B57"/>
    <w:rsid w:val="00C76132"/>
    <w:rsid w:val="00CA224E"/>
    <w:rsid w:val="00CE05F9"/>
    <w:rsid w:val="00D210F4"/>
    <w:rsid w:val="00D2713C"/>
    <w:rsid w:val="00D36BD9"/>
    <w:rsid w:val="00D454CA"/>
    <w:rsid w:val="00D726BB"/>
    <w:rsid w:val="00D75E62"/>
    <w:rsid w:val="00D92038"/>
    <w:rsid w:val="00DA58AD"/>
    <w:rsid w:val="00DC0216"/>
    <w:rsid w:val="00DC3046"/>
    <w:rsid w:val="00DC6F5E"/>
    <w:rsid w:val="00DE0DCF"/>
    <w:rsid w:val="00E07413"/>
    <w:rsid w:val="00E10D2E"/>
    <w:rsid w:val="00E165F4"/>
    <w:rsid w:val="00E16FEF"/>
    <w:rsid w:val="00E453AD"/>
    <w:rsid w:val="00E6483D"/>
    <w:rsid w:val="00E9344C"/>
    <w:rsid w:val="00ED5AF1"/>
    <w:rsid w:val="00EF0367"/>
    <w:rsid w:val="00F11357"/>
    <w:rsid w:val="00F140BE"/>
    <w:rsid w:val="00F16C94"/>
    <w:rsid w:val="00F34502"/>
    <w:rsid w:val="00F64968"/>
    <w:rsid w:val="00F6631B"/>
    <w:rsid w:val="00F6796E"/>
    <w:rsid w:val="00F8008F"/>
    <w:rsid w:val="00F91F05"/>
    <w:rsid w:val="00F94CF6"/>
    <w:rsid w:val="00F95BBB"/>
    <w:rsid w:val="00FC24A2"/>
    <w:rsid w:val="00FD7CE4"/>
    <w:rsid w:val="00FF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455F3"/>
  <w15:chartTrackingRefBased/>
  <w15:docId w15:val="{409C3855-9D79-415A-8FDF-F68978ED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24E"/>
  </w:style>
  <w:style w:type="paragraph" w:styleId="Heading1">
    <w:name w:val="heading 1"/>
    <w:basedOn w:val="Normal"/>
    <w:next w:val="Normal"/>
    <w:link w:val="Heading1Char"/>
    <w:uiPriority w:val="9"/>
    <w:qFormat/>
    <w:rsid w:val="003F2D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B1A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F7BD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CA224E"/>
    <w:pPr>
      <w:ind w:left="720"/>
      <w:contextualSpacing/>
    </w:pPr>
  </w:style>
  <w:style w:type="character" w:styleId="Hyperlink">
    <w:name w:val="Hyperlink"/>
    <w:basedOn w:val="DefaultParagraphFont"/>
    <w:uiPriority w:val="99"/>
    <w:unhideWhenUsed/>
    <w:rsid w:val="00D36BD9"/>
    <w:rPr>
      <w:color w:val="0563C1" w:themeColor="hyperlink"/>
      <w:u w:val="single"/>
    </w:rPr>
  </w:style>
  <w:style w:type="character" w:customStyle="1" w:styleId="Heading2Char">
    <w:name w:val="Heading 2 Char"/>
    <w:basedOn w:val="DefaultParagraphFont"/>
    <w:link w:val="Heading2"/>
    <w:uiPriority w:val="9"/>
    <w:semiHidden/>
    <w:rsid w:val="001B1A4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B1A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A2"/>
  </w:style>
  <w:style w:type="paragraph" w:styleId="Footer">
    <w:name w:val="footer"/>
    <w:basedOn w:val="Normal"/>
    <w:link w:val="FooterChar"/>
    <w:uiPriority w:val="99"/>
    <w:unhideWhenUsed/>
    <w:rsid w:val="00FC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A2"/>
  </w:style>
  <w:style w:type="character" w:styleId="CommentReference">
    <w:name w:val="annotation reference"/>
    <w:basedOn w:val="DefaultParagraphFont"/>
    <w:uiPriority w:val="99"/>
    <w:semiHidden/>
    <w:unhideWhenUsed/>
    <w:rsid w:val="009D25BC"/>
    <w:rPr>
      <w:sz w:val="16"/>
      <w:szCs w:val="16"/>
    </w:rPr>
  </w:style>
  <w:style w:type="paragraph" w:styleId="CommentText">
    <w:name w:val="annotation text"/>
    <w:basedOn w:val="Normal"/>
    <w:link w:val="CommentTextChar"/>
    <w:uiPriority w:val="99"/>
    <w:semiHidden/>
    <w:unhideWhenUsed/>
    <w:rsid w:val="009D25BC"/>
    <w:pPr>
      <w:spacing w:line="240" w:lineRule="auto"/>
    </w:pPr>
    <w:rPr>
      <w:sz w:val="20"/>
      <w:szCs w:val="20"/>
    </w:rPr>
  </w:style>
  <w:style w:type="character" w:customStyle="1" w:styleId="CommentTextChar">
    <w:name w:val="Comment Text Char"/>
    <w:basedOn w:val="DefaultParagraphFont"/>
    <w:link w:val="CommentText"/>
    <w:uiPriority w:val="99"/>
    <w:semiHidden/>
    <w:rsid w:val="009D25BC"/>
    <w:rPr>
      <w:sz w:val="20"/>
      <w:szCs w:val="20"/>
    </w:rPr>
  </w:style>
  <w:style w:type="paragraph" w:styleId="CommentSubject">
    <w:name w:val="annotation subject"/>
    <w:basedOn w:val="CommentText"/>
    <w:next w:val="CommentText"/>
    <w:link w:val="CommentSubjectChar"/>
    <w:uiPriority w:val="99"/>
    <w:semiHidden/>
    <w:unhideWhenUsed/>
    <w:rsid w:val="009D25BC"/>
    <w:rPr>
      <w:b/>
      <w:bCs/>
    </w:rPr>
  </w:style>
  <w:style w:type="character" w:customStyle="1" w:styleId="CommentSubjectChar">
    <w:name w:val="Comment Subject Char"/>
    <w:basedOn w:val="CommentTextChar"/>
    <w:link w:val="CommentSubject"/>
    <w:uiPriority w:val="99"/>
    <w:semiHidden/>
    <w:rsid w:val="009D25BC"/>
    <w:rPr>
      <w:b/>
      <w:bCs/>
      <w:sz w:val="20"/>
      <w:szCs w:val="20"/>
    </w:rPr>
  </w:style>
  <w:style w:type="paragraph" w:styleId="BalloonText">
    <w:name w:val="Balloon Text"/>
    <w:basedOn w:val="Normal"/>
    <w:link w:val="BalloonTextChar"/>
    <w:uiPriority w:val="99"/>
    <w:semiHidden/>
    <w:unhideWhenUsed/>
    <w:rsid w:val="009D2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BC"/>
    <w:rPr>
      <w:rFonts w:ascii="Segoe UI" w:hAnsi="Segoe UI" w:cs="Segoe UI"/>
      <w:sz w:val="18"/>
      <w:szCs w:val="18"/>
    </w:rPr>
  </w:style>
  <w:style w:type="character" w:styleId="UnresolvedMention">
    <w:name w:val="Unresolved Mention"/>
    <w:basedOn w:val="DefaultParagraphFont"/>
    <w:uiPriority w:val="99"/>
    <w:semiHidden/>
    <w:unhideWhenUsed/>
    <w:rsid w:val="00587CF5"/>
    <w:rPr>
      <w:color w:val="605E5C"/>
      <w:shd w:val="clear" w:color="auto" w:fill="E1DFDD"/>
    </w:rPr>
  </w:style>
  <w:style w:type="character" w:customStyle="1" w:styleId="Heading1Char">
    <w:name w:val="Heading 1 Char"/>
    <w:basedOn w:val="DefaultParagraphFont"/>
    <w:link w:val="Heading1"/>
    <w:uiPriority w:val="9"/>
    <w:rsid w:val="003F2D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KjdZb1sD0eP4HYO-fkosRRQEf-VayBFushDRxfhIyNUQ1FNSzhBU0FPOEJZMlFINzBXVFdYOUxQNCQlQCN0PWcu&amp;qrcode=true"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ora@goodwillsocal.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ejulio@goodwillsocsl.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7C39C-0D7A-4D3F-A46E-AB61A2D5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Hethyre</dc:creator>
  <cp:keywords/>
  <dc:description/>
  <cp:lastModifiedBy>Mohammadian, Parvaneh</cp:lastModifiedBy>
  <cp:revision>11</cp:revision>
  <cp:lastPrinted>2023-11-20T19:57:00Z</cp:lastPrinted>
  <dcterms:created xsi:type="dcterms:W3CDTF">2023-11-22T13:51:00Z</dcterms:created>
  <dcterms:modified xsi:type="dcterms:W3CDTF">2023-11-22T13:59:00Z</dcterms:modified>
</cp:coreProperties>
</file>